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pct"/>
        <w:tblBorders>
          <w:top w:val="single" w:sz="6" w:space="0" w:color="0D0C0C"/>
          <w:left w:val="single" w:sz="6" w:space="0" w:color="0D0C0C"/>
          <w:bottom w:val="single" w:sz="6" w:space="0" w:color="0D0C0C"/>
          <w:right w:val="single" w:sz="6" w:space="0" w:color="0D0C0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5244"/>
      </w:tblGrid>
      <w:tr w:rsidR="009C1D6F" w:rsidRPr="009C1D6F" w:rsidTr="008E3497">
        <w:trPr>
          <w:trHeight w:val="150"/>
        </w:trPr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8E3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 xml:space="preserve">Полное наименование юридического лица в </w:t>
            </w:r>
            <w:proofErr w:type="spellStart"/>
            <w:proofErr w:type="gramStart"/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c</w:t>
            </w:r>
            <w:proofErr w:type="gramEnd"/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оответствии</w:t>
            </w:r>
            <w:proofErr w:type="spellEnd"/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 с Уставом</w:t>
            </w:r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8E3497">
              <w:rPr>
                <w:szCs w:val="24"/>
              </w:rPr>
              <w:t>ОБЩЕСТВО С ОГРАНИЧЕННОЙ ОТВЕТСТВЕННОСТЬЮ "ЦИФРОВИЗАЦИЯ ПРОИЗВОДСТВА"</w:t>
            </w:r>
          </w:p>
        </w:tc>
      </w:tr>
      <w:tr w:rsidR="009C1D6F" w:rsidRPr="009C1D6F" w:rsidTr="008E3497">
        <w:trPr>
          <w:trHeight w:val="600"/>
        </w:trPr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proofErr w:type="gramStart"/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Адрес (место нахождения) юридического лица, либо постоянно действующего исполнительного органа, телефоны, факс, электронная почта, сайт</w:t>
            </w:r>
            <w:proofErr w:type="gramEnd"/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105037,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Г.МОСКВА,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ВН</w:t>
            </w:r>
            <w:proofErr w:type="gramStart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.Т</w:t>
            </w:r>
            <w:proofErr w:type="gramEnd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ЕР.Г. МУНИЦИПАЛЬНЫЙ ОКРУГ ИЗМАЙЛОВО,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End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 xml:space="preserve"> 3-Я ПРЯДИЛЬНАЯ,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Д. 3,</w:t>
            </w:r>
          </w:p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КВ. 50</w:t>
            </w:r>
          </w:p>
        </w:tc>
      </w:tr>
      <w:tr w:rsidR="009C1D6F" w:rsidRPr="009C1D6F" w:rsidTr="008E3497"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105037,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Г.МОСКВА,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ВН</w:t>
            </w:r>
            <w:proofErr w:type="gramStart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.Т</w:t>
            </w:r>
            <w:proofErr w:type="gramEnd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ЕР.Г. МУНИЦИПАЛЬНЫЙ ОКРУГ ИЗМАЙЛОВО,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End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 xml:space="preserve"> 3-Я ПРЯДИЛЬНАЯ,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Д. 3,</w:t>
            </w:r>
          </w:p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КВ. 50</w:t>
            </w:r>
          </w:p>
        </w:tc>
      </w:tr>
      <w:tr w:rsidR="009C1D6F" w:rsidRPr="009C1D6F" w:rsidTr="008E3497">
        <w:trPr>
          <w:trHeight w:val="150"/>
        </w:trPr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Фактический адрес</w:t>
            </w:r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105037,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Г.МОСКВА,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ВН</w:t>
            </w:r>
            <w:proofErr w:type="gramStart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.Т</w:t>
            </w:r>
            <w:proofErr w:type="gramEnd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ЕР.Г. МУНИЦИПАЛЬНЫЙ ОКРУГ ИЗМАЙЛОВО,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End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 xml:space="preserve"> 3-Я ПРЯДИЛЬНАЯ,</w:t>
            </w:r>
          </w:p>
          <w:p w:rsidR="009C1D6F" w:rsidRPr="008E3497" w:rsidRDefault="009C1D6F" w:rsidP="009C1D6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Д. 3,</w:t>
            </w:r>
          </w:p>
          <w:p w:rsidR="009C1D6F" w:rsidRPr="009C1D6F" w:rsidRDefault="009C1D6F" w:rsidP="009C1D6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КВ. 50</w:t>
            </w:r>
          </w:p>
        </w:tc>
      </w:tr>
      <w:tr w:rsidR="009C1D6F" w:rsidRPr="009C1D6F" w:rsidTr="008E3497">
        <w:trPr>
          <w:trHeight w:val="150"/>
        </w:trPr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ИНН/КПП</w:t>
            </w:r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9719019399/771901001</w:t>
            </w:r>
          </w:p>
        </w:tc>
      </w:tr>
      <w:tr w:rsidR="009C1D6F" w:rsidRPr="009C1D6F" w:rsidTr="008E3497">
        <w:trPr>
          <w:trHeight w:val="150"/>
        </w:trPr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ОГРН, дата его присвоения</w:t>
            </w:r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12177004757</w:t>
            </w: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ab/>
              <w:t>06, 07 октября 2021 г.</w:t>
            </w:r>
          </w:p>
        </w:tc>
      </w:tr>
      <w:tr w:rsidR="009C1D6F" w:rsidRPr="009C1D6F" w:rsidTr="008E3497">
        <w:trPr>
          <w:trHeight w:val="360"/>
        </w:trPr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Наименование регистрирующего органа, внесшего запись, адрес (место</w:t>
            </w:r>
            <w:r w:rsidRPr="009C1D6F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br/>
            </w: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нахождения) регистрирующего органа</w:t>
            </w:r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Межрайонная инспекция Федеральной налоговой службы № 46 по г. Москве</w:t>
            </w:r>
          </w:p>
        </w:tc>
      </w:tr>
      <w:tr w:rsidR="009C1D6F" w:rsidRPr="009C1D6F" w:rsidTr="008E3497">
        <w:trPr>
          <w:trHeight w:val="330"/>
        </w:trPr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Сведения о руководителе, имеющем право действовать без доверенности</w:t>
            </w:r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Генеральный директор Кулиш Антон Сергеевич</w:t>
            </w:r>
          </w:p>
        </w:tc>
      </w:tr>
      <w:tr w:rsidR="009C1D6F" w:rsidRPr="009C1D6F" w:rsidTr="008E3497">
        <w:trPr>
          <w:trHeight w:val="977"/>
        </w:trPr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Расчетные счета, наименование банков, их реквизиты и место нахождения</w:t>
            </w:r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proofErr w:type="gramStart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 xml:space="preserve"> 40702810138000272163</w:t>
            </w:r>
            <w:r w:rsidRPr="009C1D6F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br/>
            </w: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8E3497"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ПАО СБЕРБАНК, г. Москва</w:t>
            </w: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,</w:t>
            </w:r>
            <w:r w:rsidRPr="009C1D6F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br/>
            </w: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к/</w:t>
            </w:r>
            <w:proofErr w:type="spellStart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 xml:space="preserve">  30101810400000000225</w:t>
            </w:r>
          </w:p>
        </w:tc>
      </w:tr>
      <w:tr w:rsidR="009C1D6F" w:rsidRPr="009C1D6F" w:rsidTr="008E3497">
        <w:trPr>
          <w:trHeight w:val="150"/>
        </w:trPr>
        <w:tc>
          <w:tcPr>
            <w:tcW w:w="4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9C1D6F">
              <w:rPr>
                <w:rFonts w:eastAsia="Times New Roman" w:cs="Times New Roman"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БИК</w:t>
            </w:r>
          </w:p>
        </w:tc>
        <w:tc>
          <w:tcPr>
            <w:tcW w:w="5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D6F" w:rsidRPr="009C1D6F" w:rsidRDefault="009C1D6F" w:rsidP="009C1D6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</w:pPr>
            <w:r w:rsidRPr="008E3497">
              <w:rPr>
                <w:rFonts w:eastAsia="Times New Roman" w:cs="Times New Roman"/>
                <w:bCs/>
                <w:color w:val="000000"/>
                <w:spacing w:val="8"/>
                <w:szCs w:val="24"/>
                <w:bdr w:val="none" w:sz="0" w:space="0" w:color="auto" w:frame="1"/>
                <w:lang w:eastAsia="ru-RU"/>
              </w:rPr>
              <w:t>044525225</w:t>
            </w:r>
            <w:bookmarkStart w:id="0" w:name="_GoBack"/>
            <w:bookmarkEnd w:id="0"/>
          </w:p>
        </w:tc>
      </w:tr>
    </w:tbl>
    <w:p w:rsidR="005B419E" w:rsidRDefault="005B419E"/>
    <w:sectPr w:rsidR="005B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51"/>
    <w:rsid w:val="005B419E"/>
    <w:rsid w:val="008E3497"/>
    <w:rsid w:val="009C1D6F"/>
    <w:rsid w:val="00E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Togira Ikonoka</dc:creator>
  <cp:keywords/>
  <dc:description/>
  <cp:lastModifiedBy>Togira Ikonoka</cp:lastModifiedBy>
  <cp:revision>2</cp:revision>
  <dcterms:created xsi:type="dcterms:W3CDTF">2021-10-11T07:07:00Z</dcterms:created>
  <dcterms:modified xsi:type="dcterms:W3CDTF">2021-10-11T07:18:00Z</dcterms:modified>
</cp:coreProperties>
</file>